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c3acf48af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04262aec148fa"/>
      <w:footerReference xmlns:r="http://schemas.openxmlformats.org/officeDocument/2006/relationships" w:type="default" r:id="Rac6a3a9407ed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CASTRO AS   ·   Org.nr 999 619 371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04262aec148fa" /><Relationship Type="http://schemas.openxmlformats.org/officeDocument/2006/relationships/footer" Target="/word/footer1.xml" Id="Rac6a3a9407ed4a14" /></Relationships>
</file>