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43afc29c54f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TARIEL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TARIEL AS</w:t>
      </w:r>
    </w:p>
    <w:sectPr>
      <w:headerReference xmlns:r="http://schemas.openxmlformats.org/officeDocument/2006/relationships" w:type="default" r:id="Rccb2784831b44f40"/>
      <w:footerReference xmlns:r="http://schemas.openxmlformats.org/officeDocument/2006/relationships" w:type="default" r:id="Rd8718a09d67f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TARIEL AS   ·   Org.nr 999 286 534   ·   c/o Haraldsen, Sandsveien 1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TARIEL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2784831b44f40" /><Relationship Type="http://schemas.openxmlformats.org/officeDocument/2006/relationships/footer" Target="/word/footer1.xml" Id="Rd8718a09d67f4c8f" /></Relationships>
</file>