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b3afc492e947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SJURDAGARDEN AS</w:t>
      </w:r>
    </w:p>
    <w:sectPr>
      <w:headerReference xmlns:r="http://schemas.openxmlformats.org/officeDocument/2006/relationships" w:type="default" r:id="R87a23e3438bc402d"/>
      <w:footerReference xmlns:r="http://schemas.openxmlformats.org/officeDocument/2006/relationships" w:type="default" r:id="R10ee26bdb814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SJURDAGARDEN AS   ·   Org.nr 998 335 116   ·   Sjurdagarden, Tysnesvegen 95   ·   5680 TYSNES   ·   borge@vagen.no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SJURDAGARDEN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a23e3438bc402d" /><Relationship Type="http://schemas.openxmlformats.org/officeDocument/2006/relationships/footer" Target="/word/footer1.xml" Id="R10ee26bdb8144fc8" /></Relationships>
</file>