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1ddcbd4fda42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UDNES AS</w:t>
      </w:r>
    </w:p>
    <w:sectPr>
      <w:headerReference xmlns:r="http://schemas.openxmlformats.org/officeDocument/2006/relationships" w:type="default" r:id="Rc098a68ef9124c07"/>
      <w:footerReference xmlns:r="http://schemas.openxmlformats.org/officeDocument/2006/relationships" w:type="default" r:id="R34c48f1aa0e842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UDNES AS   ·   Org.nr 998 274 893   ·   Udneskroken 144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UDNES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98a68ef9124c07" /><Relationship Type="http://schemas.openxmlformats.org/officeDocument/2006/relationships/footer" Target="/word/footer1.xml" Id="R34c48f1aa0e842ba" /></Relationships>
</file>