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2e168ac16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5134b12a2e4c29"/>
      <w:footerReference xmlns:r="http://schemas.openxmlformats.org/officeDocument/2006/relationships" w:type="default" r:id="R919a779ded78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 AS   ·   Org.nr 998 274 893   ·   Udneskroken 144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134b12a2e4c29" /><Relationship Type="http://schemas.openxmlformats.org/officeDocument/2006/relationships/footer" Target="/word/footer1.xml" Id="R919a779ded78497c" /></Relationships>
</file>