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7099e063a54d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TOPCODE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TOPCODE AS</w:t>
      </w:r>
    </w:p>
    <w:sectPr>
      <w:headerReference xmlns:r="http://schemas.openxmlformats.org/officeDocument/2006/relationships" w:type="default" r:id="R6844ffdc7a924095"/>
      <w:footerReference xmlns:r="http://schemas.openxmlformats.org/officeDocument/2006/relationships" w:type="default" r:id="R276123c4319946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TOPCODE AS   ·   Org.nr 998 095 557   ·   Madame Maren Juels vei 7   ·   1168 OSLO   ·   topcodeconsulting_breg@mrhelvik.com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TOPCODE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44ffdc7a924095" /><Relationship Type="http://schemas.openxmlformats.org/officeDocument/2006/relationships/footer" Target="/word/footer1.xml" Id="R276123c43199469a" /></Relationships>
</file>