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c799c6c22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f4ed2e4cd47b3"/>
      <w:footerReference xmlns:r="http://schemas.openxmlformats.org/officeDocument/2006/relationships" w:type="default" r:id="R3275aa79be88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INVEST AS   ·   Org.nr 997 727 320   ·   Kassefabrikkvegen 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f4ed2e4cd47b3" /><Relationship Type="http://schemas.openxmlformats.org/officeDocument/2006/relationships/footer" Target="/word/footer1.xml" Id="R3275aa79be884f32" /></Relationships>
</file>