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70a621993d4f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GREVLING INVEST AS</w:t>
      </w:r>
    </w:p>
    <w:sectPr>
      <w:headerReference xmlns:r="http://schemas.openxmlformats.org/officeDocument/2006/relationships" w:type="default" r:id="R2fb584f66b484a81"/>
      <w:footerReference xmlns:r="http://schemas.openxmlformats.org/officeDocument/2006/relationships" w:type="default" r:id="R16cd8023ae134e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GREVLING INVEST AS   ·   Org.nr 997 357 191   ·   Fridtjof Nansens vei 22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GREVLING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b584f66b484a81" /><Relationship Type="http://schemas.openxmlformats.org/officeDocument/2006/relationships/footer" Target="/word/footer1.xml" Id="R16cd8023ae134e57" /></Relationships>
</file>