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c4214b1094b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GREVLING INVEST AS</w:t>
      </w:r>
    </w:p>
    <w:sectPr>
      <w:headerReference xmlns:r="http://schemas.openxmlformats.org/officeDocument/2006/relationships" w:type="default" r:id="Re6e69cf39d1445f2"/>
      <w:footerReference xmlns:r="http://schemas.openxmlformats.org/officeDocument/2006/relationships" w:type="default" r:id="R2b60dedbaccd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GREVLING INVEST AS   ·   Org.nr 997 357 191   ·   Fridtjof Nansens vei 22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69cf39d1445f2" /><Relationship Type="http://schemas.openxmlformats.org/officeDocument/2006/relationships/footer" Target="/word/footer1.xml" Id="R2b60dedbaccd40cf" /></Relationships>
</file>