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adabf5ba1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1896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1896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591fb3b7844af5"/>
      <w:footerReference xmlns:r="http://schemas.openxmlformats.org/officeDocument/2006/relationships" w:type="default" r:id="R8ed0b2c544b6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1896 INVEST AS   ·   Org.nr 996 953 076   ·   c/o Advokat Egil Hatling,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1896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91fb3b7844af5" /><Relationship Type="http://schemas.openxmlformats.org/officeDocument/2006/relationships/footer" Target="/word/footer1.xml" Id="R8ed0b2c544b64d78" /></Relationships>
</file>