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26a53584a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AVAL AS, org.nr 996 679 721,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9c416a7e7fee45c4"/>
      <w:footerReference xmlns:r="http://schemas.openxmlformats.org/officeDocument/2006/relationships" w:type="default" r:id="R95bcae91610b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16a7e7fee45c4" /><Relationship Type="http://schemas.openxmlformats.org/officeDocument/2006/relationships/footer" Target="/word/footer1.xml" Id="R95bcae91610b4bff" /></Relationships>
</file>