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5ca0817c6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LIVE NELVIK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28a00ed1027d4b7e"/>
      <w:footerReference xmlns:r="http://schemas.openxmlformats.org/officeDocument/2006/relationships" w:type="default" r:id="R214b7db3417d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0ed1027d4b7e" /><Relationship Type="http://schemas.openxmlformats.org/officeDocument/2006/relationships/footer" Target="/word/footer1.xml" Id="R214b7db3417d45e2" /></Relationships>
</file>