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4ef55b70044a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Brandval,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ERIKCO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ERIKCO AS</w:t>
      </w:r>
    </w:p>
    <w:sectPr>
      <w:headerReference xmlns:r="http://schemas.openxmlformats.org/officeDocument/2006/relationships" w:type="default" r:id="R4187dba4713747a8"/>
      <w:footerReference xmlns:r="http://schemas.openxmlformats.org/officeDocument/2006/relationships" w:type="default" r:id="R1d3eb8848f9849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ERIKCO AS   ·   Org.nr 996 136 167   ·   Odalsvegen 2   ·   2219 BRANDVAL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87dba4713747a8" /><Relationship Type="http://schemas.openxmlformats.org/officeDocument/2006/relationships/footer" Target="/word/footer1.xml" Id="R1d3eb8848f98495b" /></Relationships>
</file>