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0c9a1869e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 INVEST AS</w:t>
      </w:r>
    </w:p>
    <w:sectPr>
      <w:headerReference xmlns:r="http://schemas.openxmlformats.org/officeDocument/2006/relationships" w:type="default" r:id="Rd1c6f2b427c548be"/>
      <w:footerReference xmlns:r="http://schemas.openxmlformats.org/officeDocument/2006/relationships" w:type="default" r:id="R65f226b900b5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6f2b427c548be" /><Relationship Type="http://schemas.openxmlformats.org/officeDocument/2006/relationships/footer" Target="/word/footer1.xml" Id="R65f226b900b54df3" /></Relationships>
</file>