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619c11b5747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LEIF RUNARS AS, org.nr 995 863 243,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fae3ab0a4fe34854"/>
      <w:footerReference xmlns:r="http://schemas.openxmlformats.org/officeDocument/2006/relationships" w:type="default" r:id="R86be621a27c845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e3ab0a4fe34854" /><Relationship Type="http://schemas.openxmlformats.org/officeDocument/2006/relationships/footer" Target="/word/footer1.xml" Id="R86be621a27c845b7" /></Relationships>
</file>