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461bb9b8c4c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ANTHONY AS</w:t>
      </w:r>
    </w:p>
    <w:sectPr>
      <w:headerReference xmlns:r="http://schemas.openxmlformats.org/officeDocument/2006/relationships" w:type="default" r:id="Rd47c6089a685446c"/>
      <w:footerReference xmlns:r="http://schemas.openxmlformats.org/officeDocument/2006/relationships" w:type="default" r:id="R5588db78d49d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ANTHONY AS   ·   Org.nr 995 555 840   ·   C/o Remi Anthony, Bruksenhetsnummer H0801, Industrigata 5   ·   4632 KRISTIANSAND S   ·   post@anthony.as   ·   www.anthony.as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c6089a685446c" /><Relationship Type="http://schemas.openxmlformats.org/officeDocument/2006/relationships/footer" Target="/word/footer1.xml" Id="R5588db78d49d4d32" /></Relationships>
</file>