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36b34ab8f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BLAASENBORG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BLAASENBORG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37437b1ed4ddb"/>
      <w:footerReference xmlns:r="http://schemas.openxmlformats.org/officeDocument/2006/relationships" w:type="default" r:id="R02c5f94f1264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BLAASENBORG HOLDING AS   ·   Org.nr 994 656 813   ·   C/o Virtus Advokat AS, Falkenborgvegen 35C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BLAASENBORG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37437b1ed4ddb" /><Relationship Type="http://schemas.openxmlformats.org/officeDocument/2006/relationships/footer" Target="/word/footer1.xml" Id="R02c5f94f12644311" /></Relationships>
</file>