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57aae928a4b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BORGE REVISJON AS</w:t>
      </w:r>
    </w:p>
    <w:sectPr>
      <w:headerReference xmlns:r="http://schemas.openxmlformats.org/officeDocument/2006/relationships" w:type="default" r:id="R38c85f2dd9bb47e1"/>
      <w:footerReference xmlns:r="http://schemas.openxmlformats.org/officeDocument/2006/relationships" w:type="default" r:id="Rafc9e4fc061a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 REVISJON AS   ·   Org.nr 994 503 235   ·   Bragernes torg 4   ·   3017 DRAMMEN   ·   marius@borgerevisjon.no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85f2dd9bb47e1" /><Relationship Type="http://schemas.openxmlformats.org/officeDocument/2006/relationships/footer" Target="/word/footer1.xml" Id="Rafc9e4fc061a497f" /></Relationships>
</file>