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444b85b29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AS, org.nr 994 003 992,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64f4536eb71241f7"/>
      <w:footerReference xmlns:r="http://schemas.openxmlformats.org/officeDocument/2006/relationships" w:type="default" r:id="R9263e83c9120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4536eb71241f7" /><Relationship Type="http://schemas.openxmlformats.org/officeDocument/2006/relationships/footer" Target="/word/footer1.xml" Id="R9263e83c91204519" /></Relationships>
</file>