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fba6727a0f4a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USTETIND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Ustaoset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Ustaoset,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USTETIND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1a424e6f6e414e"/>
      <w:footerReference xmlns:r="http://schemas.openxmlformats.org/officeDocument/2006/relationships" w:type="default" r:id="R82ec10e23de34c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USTETIND HOLDING AS   ·   Org.nr 993 909 645   ·   3593 USTAOSET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USTETIND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1a424e6f6e414e" /><Relationship Type="http://schemas.openxmlformats.org/officeDocument/2006/relationships/footer" Target="/word/footer1.xml" Id="R82ec10e23de34cba" /></Relationships>
</file>