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cea47a5594a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 AS</w:t>
      </w:r>
    </w:p>
    <w:sectPr>
      <w:headerReference xmlns:r="http://schemas.openxmlformats.org/officeDocument/2006/relationships" w:type="default" r:id="Reac161428a7f46e8"/>
      <w:footerReference xmlns:r="http://schemas.openxmlformats.org/officeDocument/2006/relationships" w:type="default" r:id="Rc9cf929f505d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AS   ·   Org.nr 993 853 712   ·   Bygdøy allé 4   ·   0257 OSLO   ·   Tlf. 21 42 00 00   ·   www.aars.no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161428a7f46e8" /><Relationship Type="http://schemas.openxmlformats.org/officeDocument/2006/relationships/footer" Target="/word/footer1.xml" Id="Rc9cf929f505d49ac" /></Relationships>
</file>