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d2e1eb80249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ØKOFABRIKKEN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ØKOFABRIKKEN AS</w:t>
      </w:r>
    </w:p>
    <w:sectPr>
      <w:headerReference xmlns:r="http://schemas.openxmlformats.org/officeDocument/2006/relationships" w:type="default" r:id="R4bc1bef458724ef7"/>
      <w:footerReference xmlns:r="http://schemas.openxmlformats.org/officeDocument/2006/relationships" w:type="default" r:id="R2cd41dd779ac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ØKOFABRIKKEN AS   ·   Org.nr 993 443 891   ·   Grimelundsveien 7B   ·   0775 OSLO   ·   pgrunnan@gmail.com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1bef458724ef7" /><Relationship Type="http://schemas.openxmlformats.org/officeDocument/2006/relationships/footer" Target="/word/footer1.xml" Id="R2cd41dd779ac4b08" /></Relationships>
</file>