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b2ed431bb4b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HAGBARTH SCHJØTT AS, org.nr 993 235 113,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HAGBARTH SCHJØTT AS</w:t>
      </w:r>
    </w:p>
    <w:sectPr>
      <w:headerReference xmlns:r="http://schemas.openxmlformats.org/officeDocument/2006/relationships" w:type="default" r:id="Re4155f43234d497f"/>
      <w:footerReference xmlns:r="http://schemas.openxmlformats.org/officeDocument/2006/relationships" w:type="default" r:id="R23529b5c673e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55f43234d497f" /><Relationship Type="http://schemas.openxmlformats.org/officeDocument/2006/relationships/footer" Target="/word/footer1.xml" Id="R23529b5c673e42e5" /></Relationships>
</file>