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a85b7701e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GARDIS INVEST AS</w:t>
      </w:r>
    </w:p>
    <w:sectPr>
      <w:headerReference xmlns:r="http://schemas.openxmlformats.org/officeDocument/2006/relationships" w:type="default" r:id="Rc29770ff43d741df"/>
      <w:footerReference xmlns:r="http://schemas.openxmlformats.org/officeDocument/2006/relationships" w:type="default" r:id="Rc7c5deeabbad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GARDIS INVEST AS   ·   Org.nr 993 050 555   ·   Alfheim 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770ff43d741df" /><Relationship Type="http://schemas.openxmlformats.org/officeDocument/2006/relationships/footer" Target="/word/footer1.xml" Id="Rc7c5deeabbad4c58" /></Relationships>
</file>