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e409aec2047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VELLE AS, org.nr 992 963 417,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AS</w:t>
      </w:r>
    </w:p>
    <w:sectPr>
      <w:headerReference xmlns:r="http://schemas.openxmlformats.org/officeDocument/2006/relationships" w:type="default" r:id="R3e01e1481a5945ca"/>
      <w:footerReference xmlns:r="http://schemas.openxmlformats.org/officeDocument/2006/relationships" w:type="default" r:id="R31d6a64f4c7f42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01e1481a5945ca" /><Relationship Type="http://schemas.openxmlformats.org/officeDocument/2006/relationships/footer" Target="/word/footer1.xml" Id="R31d6a64f4c7f4257" /></Relationships>
</file>