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531d18b29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SKOGLAND HOLDING AS</w:t>
      </w:r>
    </w:p>
    <w:sectPr>
      <w:headerReference xmlns:r="http://schemas.openxmlformats.org/officeDocument/2006/relationships" w:type="default" r:id="R44f023deea0c411f"/>
      <w:footerReference xmlns:r="http://schemas.openxmlformats.org/officeDocument/2006/relationships" w:type="default" r:id="R5746a9766bb5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SKOGLAND HOLDING AS   ·   Org.nr 992 938 889   ·   Flathauggata 38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023deea0c411f" /><Relationship Type="http://schemas.openxmlformats.org/officeDocument/2006/relationships/footer" Target="/word/footer1.xml" Id="R5746a9766bb542b0" /></Relationships>
</file>