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3d086ee2c549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EIGANES VEKST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EIGANES VEKST AS</w:t>
      </w:r>
    </w:p>
    <w:sectPr>
      <w:headerReference xmlns:r="http://schemas.openxmlformats.org/officeDocument/2006/relationships" w:type="default" r:id="R55b59dabadc74472"/>
      <w:footerReference xmlns:r="http://schemas.openxmlformats.org/officeDocument/2006/relationships" w:type="default" r:id="Rb27e8729727140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b59dabadc74472" /><Relationship Type="http://schemas.openxmlformats.org/officeDocument/2006/relationships/footer" Target="/word/footer1.xml" Id="Rb27e87297271407f" /></Relationships>
</file>