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b80961d9e341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VEKSTRA HARDANGER OG VOSS AS</w:t>
      </w:r>
    </w:p>
    <w:sectPr>
      <w:headerReference xmlns:r="http://schemas.openxmlformats.org/officeDocument/2006/relationships" w:type="default" r:id="Re38a0484da1e4703"/>
      <w:footerReference xmlns:r="http://schemas.openxmlformats.org/officeDocument/2006/relationships" w:type="default" r:id="R452992b3e07c47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VEKSTRA HARDANGER OG VOSS AS   ·   Org.nr 992 106 468   ·   Skulegata 11A   ·   5700 VOSS   ·   Tlf. 56 52 07 70   ·   voss@vekstra.no   ·   www.vekstra.no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VEKSTRA HARDANGER OG VOSS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8a0484da1e4703" /><Relationship Type="http://schemas.openxmlformats.org/officeDocument/2006/relationships/footer" Target="/word/footer1.xml" Id="R452992b3e07c47d3" /></Relationships>
</file>