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5c302d14b49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PECA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PECA EIENDOM AS</w:t>
      </w:r>
    </w:p>
    <w:sectPr>
      <w:headerReference xmlns:r="http://schemas.openxmlformats.org/officeDocument/2006/relationships" w:type="default" r:id="R1fdbec7876dc46d8"/>
      <w:footerReference xmlns:r="http://schemas.openxmlformats.org/officeDocument/2006/relationships" w:type="default" r:id="Rcba4ac3d7c6545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PECA EIENDOM AS   ·   Org.nr 992 097 310   ·   Fagerbakken 15   ·   1813 ASKIM   ·   perchr@pecaeiendom.no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PECA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dbec7876dc46d8" /><Relationship Type="http://schemas.openxmlformats.org/officeDocument/2006/relationships/footer" Target="/word/footer1.xml" Id="Rcba4ac3d7c6545fd" /></Relationships>
</file>