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8713c0bf4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PECA EIENDOM AS</w:t>
      </w:r>
    </w:p>
    <w:sectPr>
      <w:headerReference xmlns:r="http://schemas.openxmlformats.org/officeDocument/2006/relationships" w:type="default" r:id="Rd889848a8c2240ba"/>
      <w:footerReference xmlns:r="http://schemas.openxmlformats.org/officeDocument/2006/relationships" w:type="default" r:id="Rd2668dfac068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PECA EIENDOM AS   ·   Org.nr 992 097 310   ·   Fagerbakken 15   ·   1813 ASKIM   ·   perchr@pecaeiendom.no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9848a8c2240ba" /><Relationship Type="http://schemas.openxmlformats.org/officeDocument/2006/relationships/footer" Target="/word/footer1.xml" Id="Rd2668dfac0684cac" /></Relationships>
</file>