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63df1eaca40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PANDO AS.</w:t>
      </w:r>
    </w:p>
    <w:sectPr>
      <w:headerReference xmlns:r="http://schemas.openxmlformats.org/officeDocument/2006/relationships" w:type="default" r:id="R6ff505105dcf4dc9"/>
      <w:footerReference xmlns:r="http://schemas.openxmlformats.org/officeDocument/2006/relationships" w:type="default" r:id="Rb3b643f869ea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505105dcf4dc9" /><Relationship Type="http://schemas.openxmlformats.org/officeDocument/2006/relationships/footer" Target="/word/footer1.xml" Id="Rb3b643f869ea42dc" /></Relationships>
</file>