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925e08f6d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CHRYSTIE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CHRYSTIE INVEST AS</w:t>
      </w:r>
    </w:p>
    <w:sectPr>
      <w:headerReference xmlns:r="http://schemas.openxmlformats.org/officeDocument/2006/relationships" w:type="default" r:id="Rf92f4592d65f4ffd"/>
      <w:footerReference xmlns:r="http://schemas.openxmlformats.org/officeDocument/2006/relationships" w:type="default" r:id="R71e871a17620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CHRYSTIE INVEST AS   ·   Org.nr 992 012 307   ·   c/o Rasmus C. Evrin, Nordseterveien 3C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CHRYSTIE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f4592d65f4ffd" /><Relationship Type="http://schemas.openxmlformats.org/officeDocument/2006/relationships/footer" Target="/word/footer1.xml" Id="R71e871a1762049ec" /></Relationships>
</file>