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0d4cb1b08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INVEST AS</w:t>
      </w:r>
    </w:p>
    <w:sectPr>
      <w:headerReference xmlns:r="http://schemas.openxmlformats.org/officeDocument/2006/relationships" w:type="default" r:id="R0adb9798e3c9465a"/>
      <w:footerReference xmlns:r="http://schemas.openxmlformats.org/officeDocument/2006/relationships" w:type="default" r:id="R857a1df44b38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b9798e3c9465a" /><Relationship Type="http://schemas.openxmlformats.org/officeDocument/2006/relationships/footer" Target="/word/footer1.xml" Id="R857a1df44b384d2e" /></Relationships>
</file>