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72a938a29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AWL INVEST AS, org.nr 990 599 343,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6c2ef2fb618f4083"/>
      <w:footerReference xmlns:r="http://schemas.openxmlformats.org/officeDocument/2006/relationships" w:type="default" r:id="R258b689cf93f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ef2fb618f4083" /><Relationship Type="http://schemas.openxmlformats.org/officeDocument/2006/relationships/footer" Target="/word/footer1.xml" Id="R258b689cf93f4d8d" /></Relationships>
</file>