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a3bd3c144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XL EIENDOM AS</w:t>
      </w:r>
    </w:p>
    <w:sectPr>
      <w:headerReference xmlns:r="http://schemas.openxmlformats.org/officeDocument/2006/relationships" w:type="default" r:id="R5c8ea2d304c7436b"/>
      <w:footerReference xmlns:r="http://schemas.openxmlformats.org/officeDocument/2006/relationships" w:type="default" r:id="R7aa68cd775d3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 EIENDOM AS   ·   Org.nr 990 055 394   ·   Heigreveien 452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ea2d304c7436b" /><Relationship Type="http://schemas.openxmlformats.org/officeDocument/2006/relationships/footer" Target="/word/footer1.xml" Id="R7aa68cd775d343dc" /></Relationships>
</file>