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3b37f0e86a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59bcf4b3e943ad"/>
      <w:footerReference xmlns:r="http://schemas.openxmlformats.org/officeDocument/2006/relationships" w:type="default" r:id="R4ae2bc6cc0e8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STRANNA AS   ·   Org.nr 989 967 487   ·   Bioddgaten 4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59bcf4b3e943ad" /><Relationship Type="http://schemas.openxmlformats.org/officeDocument/2006/relationships/footer" Target="/word/footer1.xml" Id="R4ae2bc6cc0e842cc" /></Relationships>
</file>