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aec96ae1146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TSK INVESTMENT AS</w:t>
      </w:r>
    </w:p>
    <w:sectPr>
      <w:headerReference xmlns:r="http://schemas.openxmlformats.org/officeDocument/2006/relationships" w:type="default" r:id="Re8a67a28c02743db"/>
      <w:footerReference xmlns:r="http://schemas.openxmlformats.org/officeDocument/2006/relationships" w:type="default" r:id="R1c26cb1463de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TSK INVESTMENT AS   ·   Org.nr 989 865 099   ·   Longanesvegen 32   ·   4250 KOPERVIK   ·   wtarbei@online.no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TSK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67a28c02743db" /><Relationship Type="http://schemas.openxmlformats.org/officeDocument/2006/relationships/footer" Target="/word/footer1.xml" Id="R1c26cb1463de4139" /></Relationships>
</file>