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399b021de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HIO XIV AS</w:t>
      </w:r>
    </w:p>
    <w:sectPr>
      <w:headerReference xmlns:r="http://schemas.openxmlformats.org/officeDocument/2006/relationships" w:type="default" r:id="R5be20a59ab344a5f"/>
      <w:footerReference xmlns:r="http://schemas.openxmlformats.org/officeDocument/2006/relationships" w:type="default" r:id="R1d146ad8bb73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20a59ab344a5f" /><Relationship Type="http://schemas.openxmlformats.org/officeDocument/2006/relationships/footer" Target="/word/footer1.xml" Id="R1d146ad8bb734646" /></Relationships>
</file>