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a98a627a4d45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TRALLFA AS</w:t>
      </w:r>
    </w:p>
    <w:sectPr>
      <w:headerReference xmlns:r="http://schemas.openxmlformats.org/officeDocument/2006/relationships" w:type="default" r:id="R7f7a7b8f64e24c8f"/>
      <w:footerReference xmlns:r="http://schemas.openxmlformats.org/officeDocument/2006/relationships" w:type="default" r:id="R093b0b48f8974c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TRALLFA AS   ·   Org.nr 989 441 280   ·   Nordbøgata 9A   ·   4006 STAVANGER   ·   Tlf. 51 62 70 00   ·   post@trallfa.no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TRALLFA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7a7b8f64e24c8f" /><Relationship Type="http://schemas.openxmlformats.org/officeDocument/2006/relationships/footer" Target="/word/footer1.xml" Id="R093b0b48f8974cb9" /></Relationships>
</file>