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651bff5ae544e72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Kristiansand S, 10.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REVISJONSFIRMA ROLF BIRKELAND AS</w:t>
      </w:r>
    </w:p>
    <w:sectPr>
      <w:headerReference xmlns:r="http://schemas.openxmlformats.org/officeDocument/2006/relationships" w:type="default" r:id="Rc8f838d780b94058"/>
      <w:footerReference xmlns:r="http://schemas.openxmlformats.org/officeDocument/2006/relationships" w:type="default" r:id="Rbae3bd4448774598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REVISJONSFIRMA ROLF BIRKELAND AS   ·   Org.nr 989 411 977   ·   Rigetjønnveien 12   ·   4626 KRISTIANSAND S   ·   Tlf. 38 02 74 20   ·   www.rolfbirkeland.no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REVISJONSFIRMA ROLF BIRKELAND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c8f838d780b94058" /><Relationship Type="http://schemas.openxmlformats.org/officeDocument/2006/relationships/footer" Target="/word/footer1.xml" Id="Rbae3bd4448774598" /></Relationships>
</file>