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b3a734abb48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SEMPRA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SEMPRA AS</w:t>
      </w:r>
    </w:p>
    <w:sectPr>
      <w:headerReference xmlns:r="http://schemas.openxmlformats.org/officeDocument/2006/relationships" w:type="default" r:id="Rc693e53dc4014a9f"/>
      <w:footerReference xmlns:r="http://schemas.openxmlformats.org/officeDocument/2006/relationships" w:type="default" r:id="R7b2b13719c7e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3e53dc4014a9f" /><Relationship Type="http://schemas.openxmlformats.org/officeDocument/2006/relationships/footer" Target="/word/footer1.xml" Id="R7b2b13719c7e47a2" /></Relationships>
</file>