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21ee7ce8184b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GEI INVEST AS</w:t>
      </w:r>
    </w:p>
    <w:sectPr>
      <w:headerReference xmlns:r="http://schemas.openxmlformats.org/officeDocument/2006/relationships" w:type="default" r:id="R64175ab2017545f2"/>
      <w:footerReference xmlns:r="http://schemas.openxmlformats.org/officeDocument/2006/relationships" w:type="default" r:id="Rc9ae15f59d5f4f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GEI INVEST AS   ·   Org.nr 989 258 532   ·   Gabels gate 21B   ·   0272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175ab2017545f2" /><Relationship Type="http://schemas.openxmlformats.org/officeDocument/2006/relationships/footer" Target="/word/footer1.xml" Id="Rc9ae15f59d5f4f5a" /></Relationships>
</file>