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527564c5e744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GEI INVEST AS.</w:t>
      </w:r>
    </w:p>
    <w:sectPr>
      <w:headerReference xmlns:r="http://schemas.openxmlformats.org/officeDocument/2006/relationships" w:type="default" r:id="R68f6bfcf081441f9"/>
      <w:footerReference xmlns:r="http://schemas.openxmlformats.org/officeDocument/2006/relationships" w:type="default" r:id="R3f214b1ad1e647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GEI INVEST AS   ·   Org.nr 989 258 532   ·   Gabels gate 21B   ·   0272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f6bfcf081441f9" /><Relationship Type="http://schemas.openxmlformats.org/officeDocument/2006/relationships/footer" Target="/word/footer1.xml" Id="R3f214b1ad1e64716" /></Relationships>
</file>