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dcb8c6def040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Vikersund,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EKK AS</w:t>
      </w:r>
    </w:p>
    <w:sectPr>
      <w:headerReference xmlns:r="http://schemas.openxmlformats.org/officeDocument/2006/relationships" w:type="default" r:id="R388c3a369e4b4612"/>
      <w:footerReference xmlns:r="http://schemas.openxmlformats.org/officeDocument/2006/relationships" w:type="default" r:id="R5dbed09b51ef4b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EKK AS   ·   Org.nr 989 231 243   ·   Sysleveien 77   ·   3370 VIKERSUND   ·   edvard@ekkas.no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8c3a369e4b4612" /><Relationship Type="http://schemas.openxmlformats.org/officeDocument/2006/relationships/footer" Target="/word/footer1.xml" Id="R5dbed09b51ef4b08" /></Relationships>
</file>