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306bc4aa3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VIVIAN BØE INVEST AS</w:t>
      </w:r>
    </w:p>
    <w:sectPr>
      <w:headerReference xmlns:r="http://schemas.openxmlformats.org/officeDocument/2006/relationships" w:type="default" r:id="R913bedc0a1c2407f"/>
      <w:footerReference xmlns:r="http://schemas.openxmlformats.org/officeDocument/2006/relationships" w:type="default" r:id="R5b65d92927b6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bedc0a1c2407f" /><Relationship Type="http://schemas.openxmlformats.org/officeDocument/2006/relationships/footer" Target="/word/footer1.xml" Id="R5b65d92927b64148" /></Relationships>
</file>