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2d130ceee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SÆTHRE AS</w:t>
      </w:r>
    </w:p>
    <w:sectPr>
      <w:headerReference xmlns:r="http://schemas.openxmlformats.org/officeDocument/2006/relationships" w:type="default" r:id="R1725ae03916c48c8"/>
      <w:footerReference xmlns:r="http://schemas.openxmlformats.org/officeDocument/2006/relationships" w:type="default" r:id="R59195b2bb965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SÆTHRE AS   ·   Org.nr 989 201 131   ·   Mikkjel Fønhus veg 34   ·   2407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5ae03916c48c8" /><Relationship Type="http://schemas.openxmlformats.org/officeDocument/2006/relationships/footer" Target="/word/footer1.xml" Id="R59195b2bb9654917" /></Relationships>
</file>