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8fe9ee6a214e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Tertnes,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ASBJØRNSEN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ASBJØRNSEN INVEST AS</w:t>
      </w:r>
    </w:p>
    <w:sectPr>
      <w:headerReference xmlns:r="http://schemas.openxmlformats.org/officeDocument/2006/relationships" w:type="default" r:id="R0ebe5863097f4373"/>
      <w:footerReference xmlns:r="http://schemas.openxmlformats.org/officeDocument/2006/relationships" w:type="default" r:id="R488bc5e00ec44a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ASBJØRNSEN INVEST AS   ·   Org.nr 989 191 780   ·   c/o Rune Asbjørnsen, Sjøveien 9A   ·   5114 TERTNES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be5863097f4373" /><Relationship Type="http://schemas.openxmlformats.org/officeDocument/2006/relationships/footer" Target="/word/footer1.xml" Id="R488bc5e00ec44a64" /></Relationships>
</file>