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2c2e477a3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fd0b7b9cb45ed"/>
      <w:footerReference xmlns:r="http://schemas.openxmlformats.org/officeDocument/2006/relationships" w:type="default" r:id="R54677b43e1f6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ASBJØRNSEN INVEST AS   ·   Org.nr 989 191 780   ·   c/o Rune Asbjørnsen, Sjøveien 9A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fd0b7b9cb45ed" /><Relationship Type="http://schemas.openxmlformats.org/officeDocument/2006/relationships/footer" Target="/word/footer1.xml" Id="R54677b43e1f64b3e" /></Relationships>
</file>