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e36950157b44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INETOR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INETOR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4bf24ed62747e7"/>
      <w:footerReference xmlns:r="http://schemas.openxmlformats.org/officeDocument/2006/relationships" w:type="default" r:id="R66ed759beac647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INETOR INVEST AS   ·   Org.nr 989 191 330   ·   Grønsko 24   ·   4345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INETOR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4bf24ed62747e7" /><Relationship Type="http://schemas.openxmlformats.org/officeDocument/2006/relationships/footer" Target="/word/footer1.xml" Id="R66ed759beac6477a" /></Relationships>
</file>