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521e8d649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ADMENTO AS.</w:t>
      </w:r>
    </w:p>
    <w:sectPr>
      <w:headerReference xmlns:r="http://schemas.openxmlformats.org/officeDocument/2006/relationships" w:type="default" r:id="R9485a13905004ad2"/>
      <w:footerReference xmlns:r="http://schemas.openxmlformats.org/officeDocument/2006/relationships" w:type="default" r:id="Rcc2caae62edf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5a13905004ad2" /><Relationship Type="http://schemas.openxmlformats.org/officeDocument/2006/relationships/footer" Target="/word/footer1.xml" Id="Rcc2caae62edf44c9" /></Relationships>
</file>